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DB" w:rsidRPr="00486CDB" w:rsidRDefault="00486CDB" w:rsidP="00486CDB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486CDB">
        <w:rPr>
          <w:sz w:val="24"/>
          <w:szCs w:val="24"/>
        </w:rPr>
        <w:t>Таблица 8</w:t>
      </w:r>
    </w:p>
    <w:p w:rsidR="00486CDB" w:rsidRPr="00486CDB" w:rsidRDefault="00486CDB" w:rsidP="00486CDB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86CDB" w:rsidRPr="00486CDB" w:rsidRDefault="00486CDB" w:rsidP="00486CDB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  <w:r w:rsidRPr="00486CDB">
        <w:rPr>
          <w:caps/>
          <w:sz w:val="24"/>
          <w:szCs w:val="24"/>
        </w:rPr>
        <w:t xml:space="preserve">Отчет </w:t>
      </w:r>
    </w:p>
    <w:p w:rsidR="00486CDB" w:rsidRPr="00486CDB" w:rsidRDefault="00486CDB" w:rsidP="00486CDB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486CDB">
        <w:rPr>
          <w:sz w:val="24"/>
          <w:szCs w:val="24"/>
        </w:rPr>
        <w:t xml:space="preserve">об использовании средств бюджета Минераловодского городского округа на реализацию Программы </w:t>
      </w:r>
    </w:p>
    <w:p w:rsidR="00486CDB" w:rsidRPr="00486CDB" w:rsidRDefault="00486CDB" w:rsidP="00486CDB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486CDB">
        <w:rPr>
          <w:sz w:val="24"/>
          <w:szCs w:val="24"/>
        </w:rPr>
        <w:t>«Развитие физической культуры и спорта»</w:t>
      </w:r>
    </w:p>
    <w:p w:rsidR="00486CDB" w:rsidRPr="00486CDB" w:rsidRDefault="00486CDB" w:rsidP="00486CDB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486CDB">
        <w:rPr>
          <w:sz w:val="24"/>
          <w:szCs w:val="24"/>
        </w:rPr>
        <w:t>за 2022 год</w:t>
      </w:r>
    </w:p>
    <w:p w:rsidR="00486CDB" w:rsidRPr="00486CDB" w:rsidRDefault="00486CDB" w:rsidP="00486CDB">
      <w:pPr>
        <w:autoSpaceDE w:val="0"/>
        <w:autoSpaceDN w:val="0"/>
        <w:adjustRightInd w:val="0"/>
        <w:outlineLvl w:val="2"/>
        <w:rPr>
          <w:sz w:val="16"/>
          <w:szCs w:val="16"/>
        </w:rPr>
      </w:pPr>
    </w:p>
    <w:tbl>
      <w:tblPr>
        <w:tblW w:w="16111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52"/>
        <w:gridCol w:w="2418"/>
        <w:gridCol w:w="1267"/>
        <w:gridCol w:w="993"/>
        <w:gridCol w:w="1275"/>
        <w:gridCol w:w="1143"/>
        <w:gridCol w:w="1701"/>
        <w:gridCol w:w="1843"/>
        <w:gridCol w:w="1544"/>
      </w:tblGrid>
      <w:tr w:rsidR="00486CDB" w:rsidRPr="00486CDB" w:rsidTr="00C608C8">
        <w:trPr>
          <w:jc w:val="center"/>
        </w:trPr>
        <w:tc>
          <w:tcPr>
            <w:tcW w:w="675" w:type="dxa"/>
            <w:vMerge w:val="restart"/>
            <w:vAlign w:val="center"/>
          </w:tcPr>
          <w:p w:rsidR="00486CDB" w:rsidRPr="00486CDB" w:rsidRDefault="00486CDB" w:rsidP="00486C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№ </w:t>
            </w:r>
            <w:proofErr w:type="gramStart"/>
            <w:r w:rsidRPr="00486CDB">
              <w:rPr>
                <w:sz w:val="24"/>
                <w:szCs w:val="24"/>
              </w:rPr>
              <w:t>п</w:t>
            </w:r>
            <w:proofErr w:type="gramEnd"/>
            <w:r w:rsidRPr="00486CDB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486CDB" w:rsidRPr="00486CDB" w:rsidRDefault="00486CDB" w:rsidP="00486C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418" w:type="dxa"/>
            <w:vMerge w:val="restart"/>
            <w:vAlign w:val="center"/>
          </w:tcPr>
          <w:p w:rsidR="00486CDB" w:rsidRPr="00486CDB" w:rsidRDefault="00486CDB" w:rsidP="00486C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Ответственный исполнитель (ОИ), соисполнители (СИ) Программы</w:t>
            </w:r>
          </w:p>
        </w:tc>
        <w:tc>
          <w:tcPr>
            <w:tcW w:w="4678" w:type="dxa"/>
            <w:gridSpan w:val="4"/>
            <w:vAlign w:val="center"/>
          </w:tcPr>
          <w:p w:rsidR="00486CDB" w:rsidRPr="00486CDB" w:rsidRDefault="00486CDB" w:rsidP="00486CDB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Целевая статья расходов</w:t>
            </w:r>
          </w:p>
        </w:tc>
        <w:tc>
          <w:tcPr>
            <w:tcW w:w="5088" w:type="dxa"/>
            <w:gridSpan w:val="3"/>
          </w:tcPr>
          <w:p w:rsidR="00486CDB" w:rsidRPr="00486CDB" w:rsidRDefault="00486CDB" w:rsidP="00486C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Расходы за отчетный год </w:t>
            </w:r>
          </w:p>
          <w:p w:rsidR="00486CDB" w:rsidRPr="00486CDB" w:rsidRDefault="00486CDB" w:rsidP="00486C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(тыс. рублей)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418" w:type="dxa"/>
            <w:vMerge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Программа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4"/>
                <w:szCs w:val="24"/>
                <w:vertAlign w:val="superscript"/>
              </w:rPr>
            </w:pPr>
            <w:r w:rsidRPr="00486CDB">
              <w:rPr>
                <w:sz w:val="24"/>
                <w:szCs w:val="24"/>
              </w:rPr>
              <w:t xml:space="preserve">сводная бюджетная роспись, план на 1 января отчетного года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сводная бюджетная роспись на 31 декабря отчетного финансового года 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кассовое исполнение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9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  <w:vertAlign w:val="superscript"/>
              </w:rPr>
            </w:pPr>
            <w:r w:rsidRPr="00486CDB">
              <w:rPr>
                <w:sz w:val="24"/>
                <w:szCs w:val="24"/>
              </w:rPr>
              <w:t>Муниципальная программа Минераловодского городского округа «Развитие физической культуры и спорта», всего</w:t>
            </w:r>
            <w:r w:rsidRPr="00486CD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 по физической культуре и спорту администрации Минераловодского городского округа (далее – Комитет)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СИ – нет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30 339,99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color w:val="000000"/>
                <w:sz w:val="24"/>
                <w:szCs w:val="24"/>
              </w:rPr>
              <w:t>33 344,69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486CDB">
              <w:rPr>
                <w:b/>
                <w:bCs/>
                <w:color w:val="000000"/>
                <w:sz w:val="24"/>
                <w:szCs w:val="24"/>
              </w:rPr>
              <w:t>33 112,53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ОИ – Комитет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30 189,99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33 144,69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32 997,97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  <w:u w:val="single"/>
              </w:rPr>
            </w:pPr>
            <w:r w:rsidRPr="00486CDB">
              <w:rPr>
                <w:sz w:val="24"/>
                <w:szCs w:val="24"/>
                <w:u w:val="single"/>
              </w:rPr>
              <w:t xml:space="preserve">Подпрограмма 1 </w:t>
            </w:r>
          </w:p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«Развитие физической культуры и спорта, пропаганда здорового образа жизни», всего</w:t>
            </w:r>
            <w:r w:rsidRPr="00486CDB">
              <w:rPr>
                <w:sz w:val="24"/>
                <w:szCs w:val="24"/>
                <w:vertAlign w:val="superscript"/>
              </w:rPr>
              <w:t>*</w:t>
            </w:r>
            <w:r w:rsidRPr="00486C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ОИ – Комитет 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86CDB">
              <w:rPr>
                <w:b/>
                <w:color w:val="000000"/>
                <w:sz w:val="24"/>
                <w:szCs w:val="24"/>
              </w:rPr>
              <w:t>27 384,49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86CDB">
              <w:rPr>
                <w:b/>
                <w:color w:val="000000"/>
                <w:sz w:val="24"/>
                <w:szCs w:val="24"/>
              </w:rPr>
              <w:t>30 353,23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86CDB">
              <w:rPr>
                <w:b/>
                <w:color w:val="000000"/>
                <w:sz w:val="24"/>
                <w:szCs w:val="24"/>
              </w:rPr>
              <w:t>30 122,37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ОИ – Комитет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27 384,49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30 353,23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30 122,37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  <w:u w:val="single"/>
              </w:rPr>
              <w:t>Основное мероприятие 1</w:t>
            </w:r>
            <w:r w:rsidRPr="00486CDB">
              <w:rPr>
                <w:b/>
                <w:i/>
                <w:sz w:val="24"/>
                <w:szCs w:val="24"/>
              </w:rPr>
              <w:t xml:space="preserve"> «Обеспечение мероприятий в области физической культуры и спорта», всего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478,00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1 293,80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1 293,80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20730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486CDB">
              <w:rPr>
                <w:bCs/>
                <w:sz w:val="24"/>
                <w:szCs w:val="24"/>
              </w:rPr>
              <w:t>120,00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20760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350,00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1 135,80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486CDB">
              <w:rPr>
                <w:bCs/>
                <w:sz w:val="24"/>
                <w:szCs w:val="24"/>
              </w:rPr>
              <w:t>1 135,80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21210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38,00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38,00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486CDB">
              <w:rPr>
                <w:bCs/>
                <w:sz w:val="24"/>
                <w:szCs w:val="24"/>
              </w:rPr>
              <w:t>38,00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  <w:vertAlign w:val="superscript"/>
              </w:rPr>
            </w:pPr>
            <w:r w:rsidRPr="00486CDB">
              <w:rPr>
                <w:b/>
                <w:i/>
                <w:sz w:val="24"/>
                <w:szCs w:val="24"/>
                <w:u w:val="single"/>
              </w:rPr>
              <w:t>Основное мероприятие 2</w:t>
            </w:r>
            <w:r w:rsidRPr="00486CDB">
              <w:rPr>
                <w:b/>
                <w:i/>
                <w:sz w:val="24"/>
                <w:szCs w:val="24"/>
              </w:rPr>
              <w:t xml:space="preserve"> «Организация мероприятий по предоставлению гражданам дополнительного образования в сфере физической культуры и спорта», всего</w:t>
            </w:r>
            <w:r w:rsidRPr="00486CDB">
              <w:rPr>
                <w:b/>
                <w:i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12 718,38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14 978,21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14 974,44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11560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2 833,45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3 368,94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3 367,03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11770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9 884,94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11 609,27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11 607,42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  <w:u w:val="single"/>
              </w:rPr>
            </w:pPr>
            <w:r w:rsidRPr="00486CDB">
              <w:rPr>
                <w:b/>
                <w:i/>
                <w:sz w:val="24"/>
                <w:szCs w:val="24"/>
              </w:rPr>
              <w:t xml:space="preserve"> </w:t>
            </w:r>
            <w:r w:rsidRPr="00486CDB">
              <w:rPr>
                <w:b/>
                <w:i/>
                <w:sz w:val="24"/>
                <w:szCs w:val="24"/>
                <w:u w:val="single"/>
              </w:rPr>
              <w:t xml:space="preserve">Основное мероприятие 3 </w:t>
            </w:r>
          </w:p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  <w:vertAlign w:val="superscript"/>
              </w:rPr>
            </w:pPr>
            <w:r w:rsidRPr="00486CDB">
              <w:rPr>
                <w:b/>
                <w:i/>
                <w:sz w:val="24"/>
                <w:szCs w:val="24"/>
              </w:rPr>
              <w:t>«Организация работы по развитию физической культуры и спорта среди различных групп населения», всего</w:t>
            </w:r>
            <w:r w:rsidRPr="00486CDB">
              <w:rPr>
                <w:b/>
                <w:i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11 635,39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11 925,97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11 698,87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11590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11 180,05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11 666,50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11 524,84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19020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305,34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59,47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59,47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11590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114,56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  <w:u w:val="single"/>
              </w:rPr>
              <w:t>Основное мероприятие 4</w:t>
            </w: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 xml:space="preserve"> «Строительство, реконструкция, благоустройство объектов физической культуры и спорта», всего</w:t>
            </w:r>
            <w:r w:rsidRPr="00486CDB"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  <w:u w:val="single"/>
              </w:rPr>
              <w:t>Основное мероприятие 5</w:t>
            </w: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 xml:space="preserve"> «Организация мероприятий в учреждениях, осуществляющих спортивную подготовку», всего</w:t>
            </w:r>
            <w:r w:rsidRPr="00486CDB"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2 552,72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tabs>
                <w:tab w:val="left" w:pos="360"/>
                <w:tab w:val="center" w:pos="813"/>
              </w:tabs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i/>
                <w:color w:val="000000"/>
                <w:sz w:val="24"/>
                <w:szCs w:val="24"/>
              </w:rPr>
              <w:t>2 155,25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tabs>
                <w:tab w:val="left" w:pos="360"/>
                <w:tab w:val="center" w:pos="813"/>
              </w:tabs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86CDB">
              <w:rPr>
                <w:b/>
                <w:i/>
                <w:color w:val="000000"/>
                <w:sz w:val="24"/>
                <w:szCs w:val="24"/>
              </w:rPr>
              <w:t>2 155,25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05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11380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2 552,72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tabs>
                <w:tab w:val="left" w:pos="360"/>
                <w:tab w:val="center" w:pos="813"/>
              </w:tabs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2 155,25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tabs>
                <w:tab w:val="left" w:pos="360"/>
                <w:tab w:val="center" w:pos="813"/>
              </w:tabs>
              <w:jc w:val="center"/>
              <w:rPr>
                <w:color w:val="000000"/>
                <w:sz w:val="24"/>
                <w:szCs w:val="24"/>
              </w:rPr>
            </w:pPr>
            <w:r w:rsidRPr="00486CDB">
              <w:rPr>
                <w:color w:val="000000"/>
                <w:sz w:val="24"/>
                <w:szCs w:val="24"/>
              </w:rPr>
              <w:t>2 155,25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Cs/>
                <w:color w:val="000000"/>
                <w:sz w:val="24"/>
                <w:szCs w:val="24"/>
                <w:vertAlign w:val="superscript"/>
              </w:rPr>
            </w:pPr>
            <w:r w:rsidRPr="00486CDB">
              <w:rPr>
                <w:bCs/>
                <w:color w:val="000000"/>
                <w:sz w:val="24"/>
                <w:szCs w:val="24"/>
                <w:u w:val="single"/>
              </w:rPr>
              <w:t>Подпрограмма 2</w:t>
            </w:r>
            <w:r w:rsidRPr="00486CDB">
              <w:rPr>
                <w:bCs/>
                <w:color w:val="000000"/>
                <w:sz w:val="24"/>
                <w:szCs w:val="24"/>
              </w:rPr>
              <w:t xml:space="preserve"> «Обеспечение реализации программы и </w:t>
            </w:r>
            <w:proofErr w:type="spellStart"/>
            <w:r w:rsidRPr="00486CDB">
              <w:rPr>
                <w:bCs/>
                <w:color w:val="000000"/>
                <w:sz w:val="24"/>
                <w:szCs w:val="24"/>
              </w:rPr>
              <w:t>общепрограммные</w:t>
            </w:r>
            <w:proofErr w:type="spellEnd"/>
            <w:r w:rsidRPr="00486CDB">
              <w:rPr>
                <w:bCs/>
                <w:color w:val="000000"/>
                <w:sz w:val="24"/>
                <w:szCs w:val="24"/>
              </w:rPr>
              <w:t xml:space="preserve"> мероприятия», всего</w:t>
            </w:r>
            <w:r w:rsidRPr="00486CDB">
              <w:rPr>
                <w:bCs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 xml:space="preserve">ОИ – Комитет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2 955,49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2 991,46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2 990,16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2 955,50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2 991,46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6CDB">
              <w:rPr>
                <w:b/>
                <w:sz w:val="24"/>
                <w:szCs w:val="24"/>
              </w:rPr>
              <w:t>2 990,16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 w:val="restart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 w:rsidRPr="00486CDB">
              <w:rPr>
                <w:b/>
                <w:bCs/>
                <w:i/>
                <w:color w:val="000000"/>
                <w:sz w:val="24"/>
                <w:szCs w:val="24"/>
              </w:rPr>
              <w:t>Основное мероприятие 1 «Финансовое обеспечение деятельности органов местного самоуправления и их структурных подразделений», всего</w:t>
            </w:r>
            <w:r w:rsidRPr="00486CDB">
              <w:rPr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  <w:right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2 955,50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2 991,46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86CDB">
              <w:rPr>
                <w:b/>
                <w:i/>
                <w:sz w:val="24"/>
                <w:szCs w:val="24"/>
              </w:rPr>
              <w:t>2 990,16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vMerge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486CDB" w:rsidRPr="00486CDB" w:rsidRDefault="00486CDB" w:rsidP="00486CDB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в том числе Бюджет округа</w:t>
            </w:r>
          </w:p>
        </w:tc>
        <w:tc>
          <w:tcPr>
            <w:tcW w:w="2418" w:type="dxa"/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10010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1,54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1,54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10020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2 938,87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2 926,08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2 924,80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8" w:type="dxa"/>
          </w:tcPr>
          <w:p w:rsidR="00486CDB" w:rsidRPr="00486CDB" w:rsidRDefault="00486CDB" w:rsidP="00486CDB">
            <w:pPr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29020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16,63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16,63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16,63</w:t>
            </w:r>
          </w:p>
        </w:tc>
      </w:tr>
      <w:tr w:rsidR="00486CDB" w:rsidRPr="00486CDB" w:rsidTr="00C608C8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ОИ – Комитет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75490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6CDB" w:rsidRPr="00486CDB" w:rsidRDefault="00486CDB" w:rsidP="00486CDB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47,22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6CDB" w:rsidRPr="00486CDB" w:rsidRDefault="00486CDB" w:rsidP="00486C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6CDB">
              <w:rPr>
                <w:sz w:val="24"/>
                <w:szCs w:val="24"/>
              </w:rPr>
              <w:t>47,22</w:t>
            </w:r>
          </w:p>
        </w:tc>
      </w:tr>
    </w:tbl>
    <w:p w:rsidR="00486CDB" w:rsidRPr="00486CDB" w:rsidRDefault="00486CDB" w:rsidP="00486CDB">
      <w:pPr>
        <w:shd w:val="clear" w:color="auto" w:fill="FFFFFF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486CDB" w:rsidRPr="00486CDB" w:rsidRDefault="00486CDB" w:rsidP="00486CDB">
      <w:pPr>
        <w:shd w:val="clear" w:color="auto" w:fill="FFFFFF"/>
        <w:jc w:val="both"/>
        <w:rPr>
          <w:sz w:val="24"/>
          <w:szCs w:val="24"/>
        </w:rPr>
      </w:pPr>
      <w:r w:rsidRPr="00486CDB">
        <w:rPr>
          <w:sz w:val="24"/>
          <w:szCs w:val="24"/>
        </w:rPr>
        <w:t xml:space="preserve">* суммы указаны с учетом внебюджетных средств </w:t>
      </w:r>
    </w:p>
    <w:p w:rsidR="00E91030" w:rsidRDefault="00E91030">
      <w:bookmarkStart w:id="0" w:name="_GoBack"/>
      <w:bookmarkEnd w:id="0"/>
    </w:p>
    <w:sectPr w:rsidR="00E91030" w:rsidSect="001C21F2">
      <w:headerReference w:type="even" r:id="rId5"/>
      <w:pgSz w:w="16838" w:h="11905" w:orient="landscape" w:code="9"/>
      <w:pgMar w:top="1134" w:right="641" w:bottom="567" w:left="567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55C" w:rsidRDefault="00486CDB" w:rsidP="00BA185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C755C" w:rsidRDefault="00486CDB" w:rsidP="00BA1857">
    <w:pPr>
      <w:pStyle w:val="a8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5B"/>
    <w:rsid w:val="001A0F5B"/>
    <w:rsid w:val="00486CDB"/>
    <w:rsid w:val="006F66F2"/>
    <w:rsid w:val="00E85F9A"/>
    <w:rsid w:val="00E9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rsid w:val="00486CDB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486CDB"/>
    <w:rPr>
      <w:sz w:val="24"/>
      <w:szCs w:val="24"/>
      <w:lang w:val="x-none" w:eastAsia="x-none"/>
    </w:rPr>
  </w:style>
  <w:style w:type="character" w:styleId="aa">
    <w:name w:val="page number"/>
    <w:rsid w:val="00486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rsid w:val="00486CDB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486CDB"/>
    <w:rPr>
      <w:sz w:val="24"/>
      <w:szCs w:val="24"/>
      <w:lang w:val="x-none" w:eastAsia="x-none"/>
    </w:rPr>
  </w:style>
  <w:style w:type="character" w:styleId="aa">
    <w:name w:val="page number"/>
    <w:rsid w:val="00486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2902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2023-02-15T06:50:00Z</dcterms:created>
  <dcterms:modified xsi:type="dcterms:W3CDTF">2023-02-15T06:53:00Z</dcterms:modified>
</cp:coreProperties>
</file>